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49" w:rsidRDefault="00D34F71" w:rsidP="00D34F71">
      <w:pPr>
        <w:ind w:left="-180" w:firstLine="180"/>
        <w:jc w:val="center"/>
        <w:rPr>
          <w:b/>
        </w:rPr>
      </w:pPr>
      <w:r w:rsidRPr="00A03B2C">
        <w:rPr>
          <w:b/>
        </w:rPr>
        <w:t xml:space="preserve">Информация, раскрываемая </w:t>
      </w:r>
      <w:r w:rsidR="00442249">
        <w:rPr>
          <w:b/>
        </w:rPr>
        <w:t>ООО «Абаканэнергосбыт»</w:t>
      </w:r>
      <w:r w:rsidR="00AF09B7">
        <w:rPr>
          <w:b/>
        </w:rPr>
        <w:t xml:space="preserve"> </w:t>
      </w:r>
    </w:p>
    <w:p w:rsidR="00442249" w:rsidRDefault="00D34F71" w:rsidP="00D34F71">
      <w:pPr>
        <w:ind w:left="-180" w:firstLine="180"/>
        <w:jc w:val="center"/>
        <w:rPr>
          <w:b/>
        </w:rPr>
      </w:pPr>
      <w:r w:rsidRPr="00A03B2C">
        <w:rPr>
          <w:b/>
        </w:rPr>
        <w:t xml:space="preserve">в соответствии со Стандартами раскрытия информации субъектами оптового и розничных рынков электрической энергии, утвержденными </w:t>
      </w:r>
    </w:p>
    <w:p w:rsidR="00D34F71" w:rsidRPr="00A03B2C" w:rsidRDefault="00442249" w:rsidP="00D34F71">
      <w:pPr>
        <w:ind w:left="-180" w:firstLine="180"/>
        <w:jc w:val="center"/>
        <w:rPr>
          <w:b/>
        </w:rPr>
      </w:pPr>
      <w:r>
        <w:rPr>
          <w:b/>
        </w:rPr>
        <w:t xml:space="preserve">Постановлением Правительства РФ </w:t>
      </w:r>
      <w:r w:rsidR="00D34F71" w:rsidRPr="00A03B2C">
        <w:rPr>
          <w:b/>
        </w:rPr>
        <w:t xml:space="preserve">от 21 января </w:t>
      </w:r>
      <w:smartTag w:uri="urn:schemas-microsoft-com:office:smarttags" w:element="metricconverter">
        <w:smartTagPr>
          <w:attr w:name="ProductID" w:val="2004 г"/>
        </w:smartTagPr>
        <w:r w:rsidR="00D34F71" w:rsidRPr="00A03B2C">
          <w:rPr>
            <w:b/>
          </w:rPr>
          <w:t>2004 г</w:t>
        </w:r>
      </w:smartTag>
      <w:r w:rsidR="00D34F71" w:rsidRPr="00A03B2C">
        <w:rPr>
          <w:b/>
        </w:rPr>
        <w:t>.</w:t>
      </w:r>
      <w:r>
        <w:rPr>
          <w:b/>
        </w:rPr>
        <w:t xml:space="preserve"> № 24</w:t>
      </w:r>
    </w:p>
    <w:p w:rsidR="00D34F71" w:rsidRPr="00A03B2C" w:rsidRDefault="00D34F71" w:rsidP="00D34F71">
      <w:pPr>
        <w:jc w:val="both"/>
      </w:pPr>
      <w:r w:rsidRPr="00A03B2C">
        <w:tab/>
      </w:r>
    </w:p>
    <w:p w:rsidR="005865D5" w:rsidRDefault="005865D5" w:rsidP="00D34F71">
      <w:pPr>
        <w:jc w:val="both"/>
        <w:rPr>
          <w:b/>
        </w:rPr>
      </w:pPr>
    </w:p>
    <w:p w:rsidR="005865D5" w:rsidRDefault="005865D5" w:rsidP="00D34F71">
      <w:pPr>
        <w:jc w:val="both"/>
        <w:rPr>
          <w:b/>
        </w:rPr>
      </w:pPr>
    </w:p>
    <w:p w:rsidR="005269E4" w:rsidRDefault="005269E4" w:rsidP="00D34F71">
      <w:pPr>
        <w:jc w:val="both"/>
        <w:rPr>
          <w:b/>
        </w:rPr>
      </w:pPr>
    </w:p>
    <w:p w:rsidR="00D34F71" w:rsidRPr="005865D5" w:rsidRDefault="00E2756C" w:rsidP="00D34F71">
      <w:pPr>
        <w:jc w:val="both"/>
        <w:rPr>
          <w:b/>
        </w:rPr>
      </w:pPr>
      <w:r>
        <w:rPr>
          <w:b/>
        </w:rPr>
        <w:t xml:space="preserve">Об отсутствии </w:t>
      </w:r>
      <w:r w:rsidR="00D34F71" w:rsidRPr="00A03B2C">
        <w:rPr>
          <w:b/>
        </w:rPr>
        <w:t>информаци</w:t>
      </w:r>
      <w:r>
        <w:rPr>
          <w:b/>
        </w:rPr>
        <w:t>и</w:t>
      </w:r>
      <w:r w:rsidR="00D34F71" w:rsidRPr="00A03B2C">
        <w:rPr>
          <w:b/>
        </w:rPr>
        <w:t xml:space="preserve"> о расчете нерегулируемой составляющей в ставке покупки потерь электроэнергии</w:t>
      </w:r>
      <w:r w:rsidR="00807910">
        <w:rPr>
          <w:b/>
        </w:rPr>
        <w:t>,</w:t>
      </w:r>
      <w:r w:rsidR="00D34F71" w:rsidRPr="00A03B2C">
        <w:rPr>
          <w:b/>
        </w:rPr>
        <w:t xml:space="preserve"> </w:t>
      </w:r>
      <w:r w:rsidR="005865D5" w:rsidRPr="005865D5">
        <w:rPr>
          <w:b/>
        </w:rPr>
        <w:t>раскрываем</w:t>
      </w:r>
      <w:r w:rsidR="005865D5">
        <w:rPr>
          <w:b/>
        </w:rPr>
        <w:t xml:space="preserve">ой </w:t>
      </w:r>
      <w:r w:rsidR="005865D5" w:rsidRPr="005865D5">
        <w:rPr>
          <w:b/>
        </w:rPr>
        <w:t xml:space="preserve">по </w:t>
      </w:r>
      <w:r w:rsidR="005865D5">
        <w:rPr>
          <w:b/>
        </w:rPr>
        <w:t xml:space="preserve">подп. д) </w:t>
      </w:r>
      <w:r w:rsidR="005865D5" w:rsidRPr="005865D5">
        <w:rPr>
          <w:b/>
        </w:rPr>
        <w:t>п. 20  указанного Стандарта</w:t>
      </w:r>
    </w:p>
    <w:p w:rsidR="00882096" w:rsidRPr="00417D6C" w:rsidRDefault="00882096" w:rsidP="00882096">
      <w:pPr>
        <w:spacing w:line="360" w:lineRule="auto"/>
        <w:ind w:firstLine="709"/>
        <w:jc w:val="both"/>
        <w:rPr>
          <w:sz w:val="26"/>
          <w:szCs w:val="26"/>
        </w:rPr>
      </w:pPr>
    </w:p>
    <w:p w:rsidR="00A347FE" w:rsidRDefault="00417D6C" w:rsidP="00442249">
      <w:pPr>
        <w:spacing w:line="360" w:lineRule="auto"/>
        <w:ind w:firstLine="709"/>
        <w:jc w:val="both"/>
        <w:rPr>
          <w:sz w:val="26"/>
          <w:szCs w:val="26"/>
        </w:rPr>
      </w:pPr>
      <w:r w:rsidRPr="00417D6C">
        <w:rPr>
          <w:sz w:val="26"/>
          <w:szCs w:val="26"/>
        </w:rPr>
        <w:t xml:space="preserve">Расчет нерегулируемой составляющей в ставке покупки потерь электроэнергии </w:t>
      </w:r>
      <w:r w:rsidR="00CC0EC4">
        <w:rPr>
          <w:sz w:val="26"/>
          <w:szCs w:val="26"/>
        </w:rPr>
        <w:t xml:space="preserve">                </w:t>
      </w:r>
      <w:r w:rsidRPr="00417D6C">
        <w:rPr>
          <w:sz w:val="26"/>
          <w:szCs w:val="26"/>
        </w:rPr>
        <w:t xml:space="preserve">за </w:t>
      </w:r>
      <w:r w:rsidR="002E2241">
        <w:rPr>
          <w:b/>
          <w:sz w:val="26"/>
          <w:szCs w:val="26"/>
        </w:rPr>
        <w:t>август</w:t>
      </w:r>
      <w:r w:rsidR="008C5872" w:rsidRPr="00442249">
        <w:rPr>
          <w:b/>
          <w:sz w:val="26"/>
          <w:szCs w:val="26"/>
        </w:rPr>
        <w:t xml:space="preserve"> </w:t>
      </w:r>
      <w:r w:rsidRPr="00442249">
        <w:rPr>
          <w:b/>
          <w:sz w:val="26"/>
          <w:szCs w:val="26"/>
        </w:rPr>
        <w:t>201</w:t>
      </w:r>
      <w:r w:rsidR="00F12915">
        <w:rPr>
          <w:b/>
          <w:sz w:val="26"/>
          <w:szCs w:val="26"/>
        </w:rPr>
        <w:t>8</w:t>
      </w:r>
      <w:r w:rsidRPr="00442249">
        <w:rPr>
          <w:b/>
          <w:sz w:val="26"/>
          <w:szCs w:val="26"/>
        </w:rPr>
        <w:t xml:space="preserve"> г.</w:t>
      </w:r>
      <w:r w:rsidR="006A1F13">
        <w:rPr>
          <w:sz w:val="26"/>
          <w:szCs w:val="26"/>
        </w:rPr>
        <w:t xml:space="preserve"> </w:t>
      </w:r>
      <w:r>
        <w:rPr>
          <w:sz w:val="26"/>
          <w:szCs w:val="26"/>
        </w:rPr>
        <w:t>не раскрыт Обществом в установленный срок в связи с отсутствием</w:t>
      </w:r>
      <w:r w:rsidR="009249E7">
        <w:rPr>
          <w:sz w:val="26"/>
          <w:szCs w:val="26"/>
        </w:rPr>
        <w:t xml:space="preserve"> </w:t>
      </w:r>
      <w:r w:rsidR="00B84659">
        <w:rPr>
          <w:sz w:val="26"/>
          <w:szCs w:val="26"/>
        </w:rPr>
        <w:t xml:space="preserve"> </w:t>
      </w:r>
      <w:r w:rsidR="00AD3005" w:rsidRPr="00417D6C">
        <w:rPr>
          <w:sz w:val="26"/>
          <w:szCs w:val="26"/>
        </w:rPr>
        <w:t xml:space="preserve">информации </w:t>
      </w:r>
      <w:r>
        <w:rPr>
          <w:sz w:val="26"/>
          <w:szCs w:val="26"/>
        </w:rPr>
        <w:t xml:space="preserve">от </w:t>
      </w:r>
      <w:r w:rsidRPr="00417D6C">
        <w:rPr>
          <w:sz w:val="26"/>
          <w:szCs w:val="26"/>
        </w:rPr>
        <w:t>АО «АТС</w:t>
      </w:r>
      <w:r>
        <w:rPr>
          <w:sz w:val="26"/>
          <w:szCs w:val="26"/>
        </w:rPr>
        <w:t>» (средневзвешенные нерегулируемые цены оптового рынка на электроэнергию и мощность), необходимой для составления расчета</w:t>
      </w:r>
      <w:r w:rsidR="007936A1">
        <w:rPr>
          <w:sz w:val="26"/>
          <w:szCs w:val="26"/>
        </w:rPr>
        <w:t xml:space="preserve"> </w:t>
      </w:r>
      <w:r w:rsidRPr="00417D6C">
        <w:rPr>
          <w:sz w:val="26"/>
          <w:szCs w:val="26"/>
        </w:rPr>
        <w:t>нерегулируемой составляющей в ставке покупки потерь электроэнергии</w:t>
      </w:r>
      <w:r>
        <w:rPr>
          <w:sz w:val="26"/>
          <w:szCs w:val="26"/>
        </w:rPr>
        <w:t>.</w:t>
      </w:r>
    </w:p>
    <w:p w:rsidR="001A6272" w:rsidRDefault="001A6272" w:rsidP="0044224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Расчет коэффициента бета не осуществляется в соответствии с законодательством.</w:t>
      </w:r>
    </w:p>
    <w:p w:rsidR="001E336E" w:rsidRDefault="001E336E" w:rsidP="00442249">
      <w:pPr>
        <w:spacing w:line="360" w:lineRule="auto"/>
        <w:ind w:firstLine="709"/>
        <w:jc w:val="both"/>
        <w:rPr>
          <w:sz w:val="26"/>
          <w:szCs w:val="26"/>
        </w:rPr>
      </w:pPr>
    </w:p>
    <w:p w:rsidR="00DD3E62" w:rsidRDefault="001E336E" w:rsidP="00DD3E6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Данная информация опубли</w:t>
      </w:r>
      <w:bookmarkStart w:id="0" w:name="_GoBack"/>
      <w:bookmarkEnd w:id="0"/>
      <w:r>
        <w:rPr>
          <w:sz w:val="26"/>
          <w:szCs w:val="26"/>
        </w:rPr>
        <w:t xml:space="preserve">кована в </w:t>
      </w:r>
      <w:r w:rsidRPr="001E336E">
        <w:rPr>
          <w:sz w:val="26"/>
          <w:szCs w:val="26"/>
        </w:rPr>
        <w:t>электронн</w:t>
      </w:r>
      <w:r w:rsidR="00DD3E62">
        <w:rPr>
          <w:sz w:val="26"/>
          <w:szCs w:val="26"/>
        </w:rPr>
        <w:t>ом</w:t>
      </w:r>
      <w:r w:rsidRPr="001E336E">
        <w:rPr>
          <w:sz w:val="26"/>
          <w:szCs w:val="26"/>
        </w:rPr>
        <w:t xml:space="preserve"> </w:t>
      </w:r>
      <w:r w:rsidR="00DD3E62">
        <w:rPr>
          <w:sz w:val="26"/>
          <w:szCs w:val="26"/>
        </w:rPr>
        <w:t xml:space="preserve">СМИ «Интерфакс» - </w:t>
      </w:r>
    </w:p>
    <w:p w:rsidR="001E336E" w:rsidRPr="00DD3E62" w:rsidRDefault="002E2241" w:rsidP="00DD3E62">
      <w:pPr>
        <w:spacing w:line="360" w:lineRule="auto"/>
        <w:jc w:val="both"/>
        <w:rPr>
          <w:sz w:val="26"/>
          <w:szCs w:val="26"/>
        </w:rPr>
      </w:pPr>
      <w:hyperlink r:id="rId6" w:history="1">
        <w:r w:rsidR="00DD3E62" w:rsidRPr="00DD3E62">
          <w:rPr>
            <w:rStyle w:val="a5"/>
            <w:rFonts w:ascii="Arial" w:hAnsi="Arial" w:cs="Arial"/>
            <w:sz w:val="26"/>
            <w:szCs w:val="26"/>
          </w:rPr>
          <w:t>www.e-disclosure.ru</w:t>
        </w:r>
      </w:hyperlink>
      <w:r w:rsidR="00DD3E62">
        <w:rPr>
          <w:rFonts w:ascii="Arial" w:hAnsi="Arial" w:cs="Arial"/>
          <w:sz w:val="26"/>
          <w:szCs w:val="26"/>
        </w:rPr>
        <w:t>.</w:t>
      </w:r>
    </w:p>
    <w:sectPr w:rsidR="001E336E" w:rsidRPr="00DD3E62" w:rsidSect="00AD30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005"/>
    <w:rsid w:val="00004932"/>
    <w:rsid w:val="00021ABF"/>
    <w:rsid w:val="000243C5"/>
    <w:rsid w:val="000258AC"/>
    <w:rsid w:val="00027BA7"/>
    <w:rsid w:val="00032256"/>
    <w:rsid w:val="00034400"/>
    <w:rsid w:val="00034A65"/>
    <w:rsid w:val="000358F7"/>
    <w:rsid w:val="00036315"/>
    <w:rsid w:val="0004557B"/>
    <w:rsid w:val="0005385F"/>
    <w:rsid w:val="00054A93"/>
    <w:rsid w:val="00054CBE"/>
    <w:rsid w:val="000574C0"/>
    <w:rsid w:val="00060F37"/>
    <w:rsid w:val="00065D16"/>
    <w:rsid w:val="00067D02"/>
    <w:rsid w:val="00075DE0"/>
    <w:rsid w:val="00081311"/>
    <w:rsid w:val="00084C46"/>
    <w:rsid w:val="00095DBE"/>
    <w:rsid w:val="000A159D"/>
    <w:rsid w:val="000A2E2F"/>
    <w:rsid w:val="000B6085"/>
    <w:rsid w:val="000B6FDC"/>
    <w:rsid w:val="000C3B9C"/>
    <w:rsid w:val="000D3D5D"/>
    <w:rsid w:val="000D7B9A"/>
    <w:rsid w:val="000E24A3"/>
    <w:rsid w:val="000E7AF2"/>
    <w:rsid w:val="000F28DC"/>
    <w:rsid w:val="000F3B23"/>
    <w:rsid w:val="00103F43"/>
    <w:rsid w:val="00113496"/>
    <w:rsid w:val="00113CFC"/>
    <w:rsid w:val="001149D8"/>
    <w:rsid w:val="00115289"/>
    <w:rsid w:val="00123183"/>
    <w:rsid w:val="00123D83"/>
    <w:rsid w:val="00127BBA"/>
    <w:rsid w:val="00134059"/>
    <w:rsid w:val="00140E70"/>
    <w:rsid w:val="001425D0"/>
    <w:rsid w:val="00151720"/>
    <w:rsid w:val="001572C5"/>
    <w:rsid w:val="001605CA"/>
    <w:rsid w:val="001626F9"/>
    <w:rsid w:val="001652F2"/>
    <w:rsid w:val="0017472C"/>
    <w:rsid w:val="001774CA"/>
    <w:rsid w:val="001909BC"/>
    <w:rsid w:val="001A5708"/>
    <w:rsid w:val="001A6272"/>
    <w:rsid w:val="001B45A1"/>
    <w:rsid w:val="001C3D41"/>
    <w:rsid w:val="001C57C1"/>
    <w:rsid w:val="001D0F4A"/>
    <w:rsid w:val="001D2955"/>
    <w:rsid w:val="001D4808"/>
    <w:rsid w:val="001E0AB8"/>
    <w:rsid w:val="001E0DB8"/>
    <w:rsid w:val="001E336E"/>
    <w:rsid w:val="001E7CC2"/>
    <w:rsid w:val="001F106A"/>
    <w:rsid w:val="001F12C0"/>
    <w:rsid w:val="001F56DB"/>
    <w:rsid w:val="002038E0"/>
    <w:rsid w:val="00203F2E"/>
    <w:rsid w:val="0020695B"/>
    <w:rsid w:val="00210B5D"/>
    <w:rsid w:val="00212196"/>
    <w:rsid w:val="002212A3"/>
    <w:rsid w:val="00225EB8"/>
    <w:rsid w:val="0022781C"/>
    <w:rsid w:val="00235E41"/>
    <w:rsid w:val="0024103A"/>
    <w:rsid w:val="00246881"/>
    <w:rsid w:val="00246957"/>
    <w:rsid w:val="00266C2A"/>
    <w:rsid w:val="00281095"/>
    <w:rsid w:val="00284179"/>
    <w:rsid w:val="00291CF1"/>
    <w:rsid w:val="0029540A"/>
    <w:rsid w:val="002A0CCE"/>
    <w:rsid w:val="002A544F"/>
    <w:rsid w:val="002C3A2F"/>
    <w:rsid w:val="002D067C"/>
    <w:rsid w:val="002D4559"/>
    <w:rsid w:val="002D5362"/>
    <w:rsid w:val="002E2241"/>
    <w:rsid w:val="002E5595"/>
    <w:rsid w:val="002F6639"/>
    <w:rsid w:val="003068C5"/>
    <w:rsid w:val="00314F90"/>
    <w:rsid w:val="00331238"/>
    <w:rsid w:val="00332B9C"/>
    <w:rsid w:val="00336A8A"/>
    <w:rsid w:val="003414C0"/>
    <w:rsid w:val="00341E62"/>
    <w:rsid w:val="00351DB9"/>
    <w:rsid w:val="003559AB"/>
    <w:rsid w:val="00357FD4"/>
    <w:rsid w:val="00370458"/>
    <w:rsid w:val="003740DC"/>
    <w:rsid w:val="003749BB"/>
    <w:rsid w:val="003A0EDD"/>
    <w:rsid w:val="003A10A5"/>
    <w:rsid w:val="003A4C90"/>
    <w:rsid w:val="003A56F2"/>
    <w:rsid w:val="003B03E1"/>
    <w:rsid w:val="003B3439"/>
    <w:rsid w:val="003B4399"/>
    <w:rsid w:val="003C49D1"/>
    <w:rsid w:val="003D3D81"/>
    <w:rsid w:val="003D5AB9"/>
    <w:rsid w:val="003D689D"/>
    <w:rsid w:val="003E5C42"/>
    <w:rsid w:val="003E72A5"/>
    <w:rsid w:val="003F16ED"/>
    <w:rsid w:val="003F44F9"/>
    <w:rsid w:val="003F5B01"/>
    <w:rsid w:val="003F621D"/>
    <w:rsid w:val="003F79A5"/>
    <w:rsid w:val="00402AE9"/>
    <w:rsid w:val="0040698C"/>
    <w:rsid w:val="004159E9"/>
    <w:rsid w:val="00417D6C"/>
    <w:rsid w:val="004209DC"/>
    <w:rsid w:val="004213D2"/>
    <w:rsid w:val="004233FC"/>
    <w:rsid w:val="00425D70"/>
    <w:rsid w:val="00434A17"/>
    <w:rsid w:val="00442249"/>
    <w:rsid w:val="00447845"/>
    <w:rsid w:val="00467C3D"/>
    <w:rsid w:val="00474699"/>
    <w:rsid w:val="00490C5F"/>
    <w:rsid w:val="004A0D53"/>
    <w:rsid w:val="004A3C6D"/>
    <w:rsid w:val="004C48CF"/>
    <w:rsid w:val="004C5D23"/>
    <w:rsid w:val="004D2DA6"/>
    <w:rsid w:val="004D5D24"/>
    <w:rsid w:val="004E56C5"/>
    <w:rsid w:val="00500630"/>
    <w:rsid w:val="005012BE"/>
    <w:rsid w:val="00502209"/>
    <w:rsid w:val="0050712E"/>
    <w:rsid w:val="005250D3"/>
    <w:rsid w:val="00525910"/>
    <w:rsid w:val="00526893"/>
    <w:rsid w:val="005269E4"/>
    <w:rsid w:val="00527F2A"/>
    <w:rsid w:val="0054428B"/>
    <w:rsid w:val="00546E6F"/>
    <w:rsid w:val="00551FA5"/>
    <w:rsid w:val="00552318"/>
    <w:rsid w:val="005574CC"/>
    <w:rsid w:val="005665F4"/>
    <w:rsid w:val="005731F9"/>
    <w:rsid w:val="0057453C"/>
    <w:rsid w:val="00582EF2"/>
    <w:rsid w:val="005865D5"/>
    <w:rsid w:val="0058683E"/>
    <w:rsid w:val="00597265"/>
    <w:rsid w:val="005B436F"/>
    <w:rsid w:val="005B4939"/>
    <w:rsid w:val="005B6518"/>
    <w:rsid w:val="005C21E9"/>
    <w:rsid w:val="005C5CCD"/>
    <w:rsid w:val="005C6051"/>
    <w:rsid w:val="005D455B"/>
    <w:rsid w:val="005E0544"/>
    <w:rsid w:val="005E443C"/>
    <w:rsid w:val="005E641F"/>
    <w:rsid w:val="005F4706"/>
    <w:rsid w:val="006170F9"/>
    <w:rsid w:val="00624ADE"/>
    <w:rsid w:val="00625DEB"/>
    <w:rsid w:val="006448EA"/>
    <w:rsid w:val="00650E5C"/>
    <w:rsid w:val="00652BBA"/>
    <w:rsid w:val="0065430E"/>
    <w:rsid w:val="00672B22"/>
    <w:rsid w:val="00680986"/>
    <w:rsid w:val="0068459F"/>
    <w:rsid w:val="00684EF8"/>
    <w:rsid w:val="00691CAF"/>
    <w:rsid w:val="006A1F13"/>
    <w:rsid w:val="006A4E81"/>
    <w:rsid w:val="006A622A"/>
    <w:rsid w:val="006C35FA"/>
    <w:rsid w:val="006C45CC"/>
    <w:rsid w:val="006C75CC"/>
    <w:rsid w:val="006D75D9"/>
    <w:rsid w:val="006E0241"/>
    <w:rsid w:val="00714FDC"/>
    <w:rsid w:val="00716827"/>
    <w:rsid w:val="007227D6"/>
    <w:rsid w:val="00723CD6"/>
    <w:rsid w:val="007317B4"/>
    <w:rsid w:val="00733F48"/>
    <w:rsid w:val="007410B9"/>
    <w:rsid w:val="007458B0"/>
    <w:rsid w:val="00752C53"/>
    <w:rsid w:val="00756B8B"/>
    <w:rsid w:val="007608A4"/>
    <w:rsid w:val="00761BBD"/>
    <w:rsid w:val="0076750F"/>
    <w:rsid w:val="007778E0"/>
    <w:rsid w:val="00781A78"/>
    <w:rsid w:val="0079262C"/>
    <w:rsid w:val="007936A1"/>
    <w:rsid w:val="00794287"/>
    <w:rsid w:val="007950E1"/>
    <w:rsid w:val="007971B3"/>
    <w:rsid w:val="007A1340"/>
    <w:rsid w:val="007A202B"/>
    <w:rsid w:val="007A3430"/>
    <w:rsid w:val="007A6346"/>
    <w:rsid w:val="007B419B"/>
    <w:rsid w:val="007B5DDD"/>
    <w:rsid w:val="007C74A7"/>
    <w:rsid w:val="007D4A77"/>
    <w:rsid w:val="007D5086"/>
    <w:rsid w:val="007D78C0"/>
    <w:rsid w:val="007E2FE6"/>
    <w:rsid w:val="00804871"/>
    <w:rsid w:val="00806423"/>
    <w:rsid w:val="00807910"/>
    <w:rsid w:val="008119C0"/>
    <w:rsid w:val="00813DD7"/>
    <w:rsid w:val="00824D16"/>
    <w:rsid w:val="00825AE9"/>
    <w:rsid w:val="00833812"/>
    <w:rsid w:val="00836D8C"/>
    <w:rsid w:val="00837DB3"/>
    <w:rsid w:val="008430A2"/>
    <w:rsid w:val="00844B51"/>
    <w:rsid w:val="0086628A"/>
    <w:rsid w:val="0087244E"/>
    <w:rsid w:val="0088110D"/>
    <w:rsid w:val="0088152F"/>
    <w:rsid w:val="00882096"/>
    <w:rsid w:val="0088520B"/>
    <w:rsid w:val="0089017D"/>
    <w:rsid w:val="008946B4"/>
    <w:rsid w:val="00897D0B"/>
    <w:rsid w:val="008A50ED"/>
    <w:rsid w:val="008A5ADF"/>
    <w:rsid w:val="008A6D16"/>
    <w:rsid w:val="008A7318"/>
    <w:rsid w:val="008B087B"/>
    <w:rsid w:val="008B1BDE"/>
    <w:rsid w:val="008B2552"/>
    <w:rsid w:val="008B7244"/>
    <w:rsid w:val="008C5872"/>
    <w:rsid w:val="008C73C1"/>
    <w:rsid w:val="008D126A"/>
    <w:rsid w:val="008F4D24"/>
    <w:rsid w:val="009002D4"/>
    <w:rsid w:val="00904F56"/>
    <w:rsid w:val="009109F9"/>
    <w:rsid w:val="00922184"/>
    <w:rsid w:val="009249E7"/>
    <w:rsid w:val="009270E3"/>
    <w:rsid w:val="00931EAC"/>
    <w:rsid w:val="00945625"/>
    <w:rsid w:val="009456BE"/>
    <w:rsid w:val="00953925"/>
    <w:rsid w:val="00954377"/>
    <w:rsid w:val="00956B44"/>
    <w:rsid w:val="00957D71"/>
    <w:rsid w:val="0096046A"/>
    <w:rsid w:val="0096272E"/>
    <w:rsid w:val="00972367"/>
    <w:rsid w:val="00972540"/>
    <w:rsid w:val="00974A6E"/>
    <w:rsid w:val="00974DB5"/>
    <w:rsid w:val="009814AB"/>
    <w:rsid w:val="00997A97"/>
    <w:rsid w:val="009A4418"/>
    <w:rsid w:val="009B6B99"/>
    <w:rsid w:val="009B6D52"/>
    <w:rsid w:val="009C045F"/>
    <w:rsid w:val="009D1331"/>
    <w:rsid w:val="009D2F99"/>
    <w:rsid w:val="009D73F8"/>
    <w:rsid w:val="009E48D1"/>
    <w:rsid w:val="009E6747"/>
    <w:rsid w:val="009F1E6F"/>
    <w:rsid w:val="009F2FC7"/>
    <w:rsid w:val="009F774F"/>
    <w:rsid w:val="00A12FEE"/>
    <w:rsid w:val="00A14FFE"/>
    <w:rsid w:val="00A1682F"/>
    <w:rsid w:val="00A21C72"/>
    <w:rsid w:val="00A2469B"/>
    <w:rsid w:val="00A347FE"/>
    <w:rsid w:val="00A40435"/>
    <w:rsid w:val="00A40D73"/>
    <w:rsid w:val="00A52972"/>
    <w:rsid w:val="00A54B1E"/>
    <w:rsid w:val="00A733B3"/>
    <w:rsid w:val="00A819C9"/>
    <w:rsid w:val="00A83531"/>
    <w:rsid w:val="00A97C1F"/>
    <w:rsid w:val="00AA1019"/>
    <w:rsid w:val="00AA26B1"/>
    <w:rsid w:val="00AA6F67"/>
    <w:rsid w:val="00AB5E09"/>
    <w:rsid w:val="00AC474F"/>
    <w:rsid w:val="00AD3005"/>
    <w:rsid w:val="00AD4992"/>
    <w:rsid w:val="00AD72DE"/>
    <w:rsid w:val="00AE255B"/>
    <w:rsid w:val="00AE31B6"/>
    <w:rsid w:val="00AE391F"/>
    <w:rsid w:val="00AE436E"/>
    <w:rsid w:val="00AF09B7"/>
    <w:rsid w:val="00AF2BE3"/>
    <w:rsid w:val="00AF4664"/>
    <w:rsid w:val="00AF70D8"/>
    <w:rsid w:val="00B01DFC"/>
    <w:rsid w:val="00B12BAE"/>
    <w:rsid w:val="00B15C33"/>
    <w:rsid w:val="00B16055"/>
    <w:rsid w:val="00B24AFC"/>
    <w:rsid w:val="00B36C03"/>
    <w:rsid w:val="00B44E8B"/>
    <w:rsid w:val="00B46987"/>
    <w:rsid w:val="00B50245"/>
    <w:rsid w:val="00B50892"/>
    <w:rsid w:val="00B50C8A"/>
    <w:rsid w:val="00B54062"/>
    <w:rsid w:val="00B5713C"/>
    <w:rsid w:val="00B81969"/>
    <w:rsid w:val="00B84659"/>
    <w:rsid w:val="00B8476D"/>
    <w:rsid w:val="00B87EB0"/>
    <w:rsid w:val="00B87FD4"/>
    <w:rsid w:val="00BA5DF0"/>
    <w:rsid w:val="00BA7004"/>
    <w:rsid w:val="00BB30EF"/>
    <w:rsid w:val="00BB6193"/>
    <w:rsid w:val="00BC4608"/>
    <w:rsid w:val="00BD185E"/>
    <w:rsid w:val="00BD2A6D"/>
    <w:rsid w:val="00BD2F70"/>
    <w:rsid w:val="00BD3A25"/>
    <w:rsid w:val="00BE0853"/>
    <w:rsid w:val="00BE1A00"/>
    <w:rsid w:val="00BF1251"/>
    <w:rsid w:val="00BF3CB4"/>
    <w:rsid w:val="00BF5945"/>
    <w:rsid w:val="00C073BB"/>
    <w:rsid w:val="00C07633"/>
    <w:rsid w:val="00C076AC"/>
    <w:rsid w:val="00C07B13"/>
    <w:rsid w:val="00C12431"/>
    <w:rsid w:val="00C16563"/>
    <w:rsid w:val="00C261A8"/>
    <w:rsid w:val="00C32FE5"/>
    <w:rsid w:val="00C33B78"/>
    <w:rsid w:val="00C34053"/>
    <w:rsid w:val="00C36185"/>
    <w:rsid w:val="00C36261"/>
    <w:rsid w:val="00C53361"/>
    <w:rsid w:val="00C60889"/>
    <w:rsid w:val="00C7436F"/>
    <w:rsid w:val="00C80A27"/>
    <w:rsid w:val="00C813E1"/>
    <w:rsid w:val="00C85CB3"/>
    <w:rsid w:val="00C86743"/>
    <w:rsid w:val="00C87B63"/>
    <w:rsid w:val="00C927ED"/>
    <w:rsid w:val="00C943BA"/>
    <w:rsid w:val="00CB579C"/>
    <w:rsid w:val="00CB7429"/>
    <w:rsid w:val="00CC0EC4"/>
    <w:rsid w:val="00CC4CF0"/>
    <w:rsid w:val="00CE3C4B"/>
    <w:rsid w:val="00CF72D4"/>
    <w:rsid w:val="00D0118C"/>
    <w:rsid w:val="00D01468"/>
    <w:rsid w:val="00D12707"/>
    <w:rsid w:val="00D22BF5"/>
    <w:rsid w:val="00D268D1"/>
    <w:rsid w:val="00D34F71"/>
    <w:rsid w:val="00D352E5"/>
    <w:rsid w:val="00D405D1"/>
    <w:rsid w:val="00D43B66"/>
    <w:rsid w:val="00D4706F"/>
    <w:rsid w:val="00D52076"/>
    <w:rsid w:val="00D52507"/>
    <w:rsid w:val="00D52B49"/>
    <w:rsid w:val="00D57776"/>
    <w:rsid w:val="00D60DBE"/>
    <w:rsid w:val="00D62FE0"/>
    <w:rsid w:val="00D64691"/>
    <w:rsid w:val="00D771F4"/>
    <w:rsid w:val="00D80BB8"/>
    <w:rsid w:val="00D85960"/>
    <w:rsid w:val="00D85C4A"/>
    <w:rsid w:val="00D86FB8"/>
    <w:rsid w:val="00D924A6"/>
    <w:rsid w:val="00DB0685"/>
    <w:rsid w:val="00DB4504"/>
    <w:rsid w:val="00DC02E7"/>
    <w:rsid w:val="00DC0578"/>
    <w:rsid w:val="00DC1073"/>
    <w:rsid w:val="00DC376A"/>
    <w:rsid w:val="00DD3E62"/>
    <w:rsid w:val="00DE0D81"/>
    <w:rsid w:val="00DF3801"/>
    <w:rsid w:val="00DF3CE3"/>
    <w:rsid w:val="00DF54FD"/>
    <w:rsid w:val="00E13361"/>
    <w:rsid w:val="00E211E6"/>
    <w:rsid w:val="00E228C1"/>
    <w:rsid w:val="00E23336"/>
    <w:rsid w:val="00E23A23"/>
    <w:rsid w:val="00E25211"/>
    <w:rsid w:val="00E2756C"/>
    <w:rsid w:val="00E319BB"/>
    <w:rsid w:val="00E32407"/>
    <w:rsid w:val="00E417B5"/>
    <w:rsid w:val="00E41896"/>
    <w:rsid w:val="00E54A29"/>
    <w:rsid w:val="00E55505"/>
    <w:rsid w:val="00E607DC"/>
    <w:rsid w:val="00E7283F"/>
    <w:rsid w:val="00E84586"/>
    <w:rsid w:val="00E84D03"/>
    <w:rsid w:val="00E85B03"/>
    <w:rsid w:val="00E85F41"/>
    <w:rsid w:val="00E92540"/>
    <w:rsid w:val="00EB0154"/>
    <w:rsid w:val="00EB0B6A"/>
    <w:rsid w:val="00EB3AB3"/>
    <w:rsid w:val="00EB5DA5"/>
    <w:rsid w:val="00EC4B68"/>
    <w:rsid w:val="00ED10C0"/>
    <w:rsid w:val="00ED7F99"/>
    <w:rsid w:val="00EE71C7"/>
    <w:rsid w:val="00EF25B9"/>
    <w:rsid w:val="00EF5DD2"/>
    <w:rsid w:val="00F001BB"/>
    <w:rsid w:val="00F00BCE"/>
    <w:rsid w:val="00F05181"/>
    <w:rsid w:val="00F105D9"/>
    <w:rsid w:val="00F12915"/>
    <w:rsid w:val="00F1378F"/>
    <w:rsid w:val="00F1416D"/>
    <w:rsid w:val="00F20D66"/>
    <w:rsid w:val="00F21183"/>
    <w:rsid w:val="00F2535A"/>
    <w:rsid w:val="00F2570D"/>
    <w:rsid w:val="00F43679"/>
    <w:rsid w:val="00F4706A"/>
    <w:rsid w:val="00F64058"/>
    <w:rsid w:val="00F65C79"/>
    <w:rsid w:val="00F77BF2"/>
    <w:rsid w:val="00F818E1"/>
    <w:rsid w:val="00F81D4F"/>
    <w:rsid w:val="00F82917"/>
    <w:rsid w:val="00F83EB4"/>
    <w:rsid w:val="00F847DA"/>
    <w:rsid w:val="00F8756F"/>
    <w:rsid w:val="00F90243"/>
    <w:rsid w:val="00F914DA"/>
    <w:rsid w:val="00F935CE"/>
    <w:rsid w:val="00F93CB6"/>
    <w:rsid w:val="00FA244C"/>
    <w:rsid w:val="00FA45AD"/>
    <w:rsid w:val="00FB13E6"/>
    <w:rsid w:val="00FB4C6A"/>
    <w:rsid w:val="00FC3A74"/>
    <w:rsid w:val="00FC4F1E"/>
    <w:rsid w:val="00FC6FB1"/>
    <w:rsid w:val="00FC7151"/>
    <w:rsid w:val="00FD4713"/>
    <w:rsid w:val="00FD7637"/>
    <w:rsid w:val="00FE4402"/>
    <w:rsid w:val="00F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72367"/>
    <w:pPr>
      <w:widowControl w:val="0"/>
      <w:autoSpaceDE w:val="0"/>
      <w:autoSpaceDN w:val="0"/>
      <w:adjustRightInd w:val="0"/>
      <w:spacing w:before="240" w:after="40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D300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7236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0">
    <w:name w:val="Обычный1"/>
    <w:rsid w:val="009723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бычный2"/>
    <w:rsid w:val="00B571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D5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A7318"/>
    <w:rPr>
      <w:color w:val="0000FF"/>
      <w:u w:val="single"/>
    </w:rPr>
  </w:style>
  <w:style w:type="paragraph" w:customStyle="1" w:styleId="3">
    <w:name w:val="Обычный3"/>
    <w:rsid w:val="00D859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72367"/>
    <w:pPr>
      <w:widowControl w:val="0"/>
      <w:autoSpaceDE w:val="0"/>
      <w:autoSpaceDN w:val="0"/>
      <w:adjustRightInd w:val="0"/>
      <w:spacing w:before="240" w:after="40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D300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7236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0">
    <w:name w:val="Обычный1"/>
    <w:rsid w:val="009723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бычный2"/>
    <w:rsid w:val="00B571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D5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A7318"/>
    <w:rPr>
      <w:color w:val="0000FF"/>
      <w:u w:val="single"/>
    </w:rPr>
  </w:style>
  <w:style w:type="paragraph" w:customStyle="1" w:styleId="3">
    <w:name w:val="Обычный3"/>
    <w:rsid w:val="00D859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1273E-37F6-4F49-A547-54CA50F9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Мельченко Елена Михайловна</dc:creator>
  <cp:keywords/>
  <dc:description/>
  <cp:lastModifiedBy>sbeconom2</cp:lastModifiedBy>
  <cp:revision>52</cp:revision>
  <cp:lastPrinted>2017-09-08T06:26:00Z</cp:lastPrinted>
  <dcterms:created xsi:type="dcterms:W3CDTF">2013-11-07T08:50:00Z</dcterms:created>
  <dcterms:modified xsi:type="dcterms:W3CDTF">2018-09-13T07:29:00Z</dcterms:modified>
</cp:coreProperties>
</file>