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в соответствии со Стандартами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C32FE5">
        <w:rPr>
          <w:b/>
          <w:sz w:val="26"/>
          <w:szCs w:val="26"/>
        </w:rPr>
        <w:t>февраль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F12915">
        <w:rPr>
          <w:b/>
          <w:sz w:val="26"/>
          <w:szCs w:val="26"/>
        </w:rPr>
        <w:t>8</w:t>
      </w:r>
      <w:r w:rsidRPr="00442249">
        <w:rPr>
          <w:b/>
          <w:sz w:val="26"/>
          <w:szCs w:val="26"/>
        </w:rPr>
        <w:t xml:space="preserve"> 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>не 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 xml:space="preserve">АО </w:t>
      </w:r>
      <w:bookmarkStart w:id="0" w:name="_GoBack"/>
      <w:bookmarkEnd w:id="0"/>
      <w:r w:rsidRPr="00417D6C">
        <w:rPr>
          <w:sz w:val="26"/>
          <w:szCs w:val="26"/>
        </w:rPr>
        <w:t>«АТС</w:t>
      </w:r>
      <w:r>
        <w:rPr>
          <w:sz w:val="26"/>
          <w:szCs w:val="26"/>
        </w:rPr>
        <w:t>» (средневзвешенные нерегулируемые цены оптового рынка на электроэнергию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информация опубликована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C32FE5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D83"/>
    <w:rsid w:val="00127BBA"/>
    <w:rsid w:val="00134059"/>
    <w:rsid w:val="00140E7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DF0"/>
    <w:rsid w:val="00BA7004"/>
    <w:rsid w:val="00BB30EF"/>
    <w:rsid w:val="00BB6193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2FE5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54A29"/>
    <w:rsid w:val="00E55505"/>
    <w:rsid w:val="00E607DC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6FBD-B4A1-4A02-A706-AAD9ADA03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46</cp:revision>
  <cp:lastPrinted>2017-09-08T06:26:00Z</cp:lastPrinted>
  <dcterms:created xsi:type="dcterms:W3CDTF">2013-11-07T08:50:00Z</dcterms:created>
  <dcterms:modified xsi:type="dcterms:W3CDTF">2018-03-14T03:26:00Z</dcterms:modified>
</cp:coreProperties>
</file>